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30A" w:rsidRDefault="0068530A" w:rsidP="00885C16">
      <w:pPr>
        <w:ind w:firstLine="709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Одной из новых форм эффективных технологий обучения является </w:t>
      </w:r>
      <w:r>
        <w:rPr>
          <w:b/>
          <w:color w:val="000000"/>
          <w:lang w:eastAsia="ru-RU"/>
        </w:rPr>
        <w:t>проблемно-ситуативное обучение</w:t>
      </w:r>
      <w:r>
        <w:rPr>
          <w:color w:val="000000"/>
          <w:lang w:eastAsia="ru-RU"/>
        </w:rPr>
        <w:t xml:space="preserve"> с использованием кейсов. Внедрение учебных кейсов в практику российского образования в настоящее время является весьма актуальной задачей. Рассмотрим кейс – метод.</w:t>
      </w:r>
    </w:p>
    <w:p w:rsidR="0068530A" w:rsidRDefault="0068530A" w:rsidP="00885C16">
      <w:pPr>
        <w:ind w:firstLine="709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Одной из важнейших характеристик кейс-метода является умение воспользоваться теорией, обращение к фактическому материалу.</w:t>
      </w:r>
    </w:p>
    <w:p w:rsidR="0068530A" w:rsidRDefault="0068530A" w:rsidP="00885C16">
      <w:pPr>
        <w:ind w:firstLine="709"/>
        <w:jc w:val="both"/>
        <w:rPr>
          <w:i/>
          <w:color w:val="000000"/>
          <w:lang w:eastAsia="ru-RU"/>
        </w:rPr>
      </w:pPr>
      <w:r>
        <w:rPr>
          <w:b/>
          <w:color w:val="000000"/>
          <w:lang w:eastAsia="ru-RU"/>
        </w:rPr>
        <w:t>Главное предназначение кейсов</w:t>
      </w:r>
      <w:r>
        <w:rPr>
          <w:color w:val="000000"/>
          <w:lang w:eastAsia="ru-RU"/>
        </w:rPr>
        <w:t xml:space="preserve"> </w:t>
      </w:r>
      <w:r>
        <w:rPr>
          <w:i/>
          <w:color w:val="000000"/>
          <w:lang w:eastAsia="ru-RU"/>
        </w:rPr>
        <w:t>– развивать способность разрабатывать проблемы и находить их решение, учиться работать с информацией.</w:t>
      </w:r>
    </w:p>
    <w:p w:rsidR="0068530A" w:rsidRDefault="0068530A" w:rsidP="00885C16">
      <w:pPr>
        <w:jc w:val="both"/>
        <w:rPr>
          <w:color w:val="000000"/>
          <w:lang w:eastAsia="ru-RU"/>
        </w:rPr>
      </w:pPr>
      <w:r>
        <w:rPr>
          <w:b/>
          <w:color w:val="000000"/>
          <w:lang w:eastAsia="ru-RU"/>
        </w:rPr>
        <w:t>Суть кейс–метода</w:t>
      </w:r>
      <w:r>
        <w:rPr>
          <w:color w:val="000000"/>
          <w:lang w:eastAsia="ru-RU"/>
        </w:rPr>
        <w:t xml:space="preserve"> состоит в том, что усвоение знаний и формирование умений есть </w:t>
      </w:r>
      <w:r>
        <w:rPr>
          <w:b/>
          <w:i/>
          <w:color w:val="000000"/>
          <w:lang w:eastAsia="ru-RU"/>
        </w:rPr>
        <w:t xml:space="preserve">результат активной самостоятельной деятельности учащихся по разрешению противоречий, </w:t>
      </w:r>
      <w:r>
        <w:rPr>
          <w:color w:val="000000"/>
          <w:lang w:eastAsia="ru-RU"/>
        </w:rPr>
        <w:t>в результате чего и происходит творческое овладение профессиональными знаниями, навыками, умениями и развитие мыслительных способностей.</w:t>
      </w:r>
    </w:p>
    <w:p w:rsidR="0068530A" w:rsidRDefault="0068530A" w:rsidP="00885C16">
      <w:pPr>
        <w:jc w:val="both"/>
        <w:rPr>
          <w:color w:val="000000"/>
          <w:lang w:eastAsia="ru-RU"/>
        </w:rPr>
      </w:pPr>
      <w:r>
        <w:rPr>
          <w:i/>
          <w:color w:val="000000"/>
          <w:u w:val="single"/>
          <w:lang w:eastAsia="ru-RU"/>
        </w:rPr>
        <w:t>Главный акцент делается не на получение готовых знаний, а на их выработку, на сотворчество учителя и ученика.</w:t>
      </w:r>
      <w:r>
        <w:rPr>
          <w:color w:val="000000"/>
          <w:lang w:eastAsia="ru-RU"/>
        </w:rPr>
        <w:t xml:space="preserve"> </w:t>
      </w:r>
      <w:proofErr w:type="spellStart"/>
      <w:proofErr w:type="gramStart"/>
      <w:r>
        <w:rPr>
          <w:color w:val="000000"/>
          <w:lang w:eastAsia="ru-RU"/>
        </w:rPr>
        <w:t>Кейс-технологии</w:t>
      </w:r>
      <w:proofErr w:type="spellEnd"/>
      <w:proofErr w:type="gramEnd"/>
      <w:r>
        <w:rPr>
          <w:color w:val="000000"/>
          <w:lang w:eastAsia="ru-RU"/>
        </w:rPr>
        <w:t xml:space="preserve"> относятся к </w:t>
      </w:r>
      <w:r>
        <w:rPr>
          <w:i/>
          <w:color w:val="000000"/>
          <w:u w:val="single"/>
          <w:lang w:eastAsia="ru-RU"/>
        </w:rPr>
        <w:t>интерактивным формам обучения</w:t>
      </w:r>
      <w:r>
        <w:rPr>
          <w:color w:val="000000"/>
          <w:lang w:eastAsia="ru-RU"/>
        </w:rPr>
        <w:t>.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b/>
          <w:i/>
          <w:color w:val="000000"/>
          <w:lang w:eastAsia="ru-RU"/>
        </w:rPr>
        <w:t>Чем отличается кейс от проблемной ситуации?</w:t>
      </w:r>
      <w:r>
        <w:rPr>
          <w:color w:val="000000"/>
          <w:lang w:eastAsia="ru-RU"/>
        </w:rPr>
        <w:t xml:space="preserve"> Кейс не предлагает обучающимся проблему в открытом виде, а участникам образовательного процесса предстоит вычленить ее из той информации, которая содержится в   описании кейса.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</w:p>
    <w:p w:rsidR="0068530A" w:rsidRDefault="00885C16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ОПИСАНИЕ ТЕХНОЛОГИИ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Кейс – это описание реальной ситуации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Кейс – это «кусочек» реальной жизни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Кейс – это </w:t>
      </w:r>
      <w:proofErr w:type="gramStart"/>
      <w:r>
        <w:rPr>
          <w:color w:val="000000"/>
          <w:lang w:eastAsia="ru-RU"/>
        </w:rPr>
        <w:t>события</w:t>
      </w:r>
      <w:proofErr w:type="gramEnd"/>
      <w:r>
        <w:rPr>
          <w:color w:val="000000"/>
          <w:lang w:eastAsia="ru-RU"/>
        </w:rPr>
        <w:t xml:space="preserve"> реально произошедшие в той или иной сфере деятельности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Кейс – это «моментальный снимок реальности», «фотография действительности»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Кейс – это не просто правдивое описание событий, а единый информационный комплекс, позволяющий понять ситуацию.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Метод представляет собой специфическую </w:t>
      </w:r>
      <w:r>
        <w:rPr>
          <w:i/>
          <w:color w:val="000000"/>
          <w:u w:val="single"/>
          <w:lang w:eastAsia="ru-RU"/>
        </w:rPr>
        <w:t>разновидность исследовательской технологии</w:t>
      </w:r>
      <w:r>
        <w:rPr>
          <w:color w:val="000000"/>
          <w:lang w:eastAsia="ru-RU"/>
        </w:rPr>
        <w:t>.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Учащимся предлагают осмыслить реальную жизненную ситуацию, описание которой одновременно отражает не только практическую проблему, но и актуализирует определённый комплекс знаний, который необходимо усвоить при разрешении данной проблемы. При этом сама проблема не имеет однозначных решений.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При работе с конкретной ситуацией происходит погружение учащегося в определённые обстоятельства, его собственное понимание ситуации, оценивание обстановки, определение проблемы и её сути.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Этот метод может без проблем быть соединён с другими методами обучения.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Метод выступает как технология коллективного обучения. Интегрирует в себя технологии развивающего обучения, включая процедуры индивидуального  формирования личностных качеств обучаемого</w:t>
      </w:r>
      <w:proofErr w:type="gramStart"/>
      <w:r>
        <w:rPr>
          <w:color w:val="000000"/>
          <w:lang w:eastAsia="ru-RU"/>
        </w:rPr>
        <w:t>..</w:t>
      </w:r>
      <w:proofErr w:type="gramEnd"/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ДИДАКТИЧЕСКИЕ ПРИНЦИПЫ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1.Максимальное предоставление свободы в обучении (выбор преподавателя, дисциплин, </w:t>
      </w:r>
      <w:proofErr w:type="spellStart"/>
      <w:r>
        <w:rPr>
          <w:color w:val="000000"/>
          <w:lang w:eastAsia="ru-RU"/>
        </w:rPr>
        <w:t>фомы</w:t>
      </w:r>
      <w:proofErr w:type="spellEnd"/>
      <w:r>
        <w:rPr>
          <w:color w:val="000000"/>
          <w:lang w:eastAsia="ru-RU"/>
        </w:rPr>
        <w:t xml:space="preserve"> обучения, типа задач и способа их выполнения).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2.Достаточное количество наглядных материалов (статьи в печати, видео, аудио, </w:t>
      </w:r>
      <w:r>
        <w:rPr>
          <w:color w:val="000000"/>
          <w:lang w:val="en-US" w:eastAsia="ru-RU"/>
        </w:rPr>
        <w:t>CD</w:t>
      </w:r>
      <w:r>
        <w:rPr>
          <w:color w:val="000000"/>
          <w:lang w:eastAsia="ru-RU"/>
        </w:rPr>
        <w:t>-диски…)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3.концентрация на основных положениях (не загружать большим объёмом теории)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4.Доступность учителя для ученика в любое время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5.Формирование у учащихся навыков умения работать с информацией.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6.Акцент на развитии сильных сторон ученика</w:t>
      </w:r>
    </w:p>
    <w:p w:rsidR="0068530A" w:rsidRDefault="00035988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б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Технология работы с кейсом в учебном процессе сравнительно проста и включает в себя следующие этапы: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proofErr w:type="gramStart"/>
      <w:r>
        <w:rPr>
          <w:color w:val="000000"/>
          <w:lang w:eastAsia="ru-RU"/>
        </w:rPr>
        <w:lastRenderedPageBreak/>
        <w:t>-индивидуальная самостоятельная работы обучаемых с материалами кейса (идентификация проблемы, формулирование ключевых альтернатив, предложение решения или рекомендуемого действия);</w:t>
      </w:r>
      <w:proofErr w:type="gramEnd"/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-работа в малых группах по согласованию видения ключевой проблемы и ее решений;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-презентация и экспертиза результатов малых групп на общей дискуссии (в рамках учебной группы).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Кейс – стадии: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1 шаг: Сформулируйте одну конкретную проблему и запишите ее.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2 шаг: Выявите и запишите основные причины ее возникновения (причины формулируются со слов «не» и «нет»).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1 и 2 шаг представляют ситуацию «минус». Далее ее надо перевести в ситуацию «плюс».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3 шаг: Проблема </w:t>
      </w:r>
      <w:proofErr w:type="spellStart"/>
      <w:r>
        <w:rPr>
          <w:color w:val="000000"/>
          <w:lang w:eastAsia="ru-RU"/>
        </w:rPr>
        <w:t>переформулируется</w:t>
      </w:r>
      <w:proofErr w:type="spellEnd"/>
      <w:r>
        <w:rPr>
          <w:color w:val="000000"/>
          <w:lang w:eastAsia="ru-RU"/>
        </w:rPr>
        <w:t xml:space="preserve"> в цель.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4 шаг: Причины становятся задачами.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5 шаг: Для каждой задачи определяется комплекс мероприятий – шагов по ее решению, для каждого шага назначаются ответственные, которые подбирают команду для реализации мероприятий.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6 шаг: Ответственные определяют необходимые материальные ресурсы и время для выполнения мероприятия</w:t>
      </w:r>
    </w:p>
    <w:p w:rsidR="0068530A" w:rsidRDefault="0068530A" w:rsidP="00885C16">
      <w:pPr>
        <w:ind w:firstLine="568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7 шаг: Для каждого блока задач определяется конкретный продукт и критерии эффективности решения задачи.</w:t>
      </w:r>
    </w:p>
    <w:p w:rsidR="0068530A" w:rsidRDefault="0068530A" w:rsidP="00885C16">
      <w:pPr>
        <w:ind w:firstLine="510"/>
        <w:jc w:val="both"/>
        <w:rPr>
          <w:color w:val="000000"/>
          <w:lang w:eastAsia="ru-RU"/>
        </w:rPr>
      </w:pPr>
      <w:bookmarkStart w:id="0" w:name="h.gjdgxs"/>
      <w:bookmarkEnd w:id="0"/>
      <w:r>
        <w:rPr>
          <w:color w:val="000000"/>
          <w:lang w:eastAsia="ru-RU"/>
        </w:rPr>
        <w:t>Распределения функций между учащимися и преподавателем:</w:t>
      </w:r>
    </w:p>
    <w:tbl>
      <w:tblPr>
        <w:tblW w:w="9396" w:type="dxa"/>
        <w:tblCellMar>
          <w:left w:w="0" w:type="dxa"/>
          <w:right w:w="0" w:type="dxa"/>
        </w:tblCellMar>
        <w:tblLook w:val="04A0"/>
      </w:tblPr>
      <w:tblGrid>
        <w:gridCol w:w="1208"/>
        <w:gridCol w:w="3652"/>
        <w:gridCol w:w="4536"/>
      </w:tblGrid>
      <w:tr w:rsidR="0068530A" w:rsidRPr="00765A4E" w:rsidTr="0068530A">
        <w:trPr>
          <w:trHeight w:val="229"/>
        </w:trPr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8530A" w:rsidRPr="00765A4E" w:rsidRDefault="0068530A" w:rsidP="00885C16">
            <w:pPr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Фаза работы</w:t>
            </w:r>
          </w:p>
        </w:tc>
        <w:tc>
          <w:tcPr>
            <w:tcW w:w="3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8530A" w:rsidRPr="00765A4E" w:rsidRDefault="0068530A" w:rsidP="00885C16">
            <w:pPr>
              <w:ind w:left="298" w:firstLine="88"/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Действия преподавателя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8530A" w:rsidRPr="00765A4E" w:rsidRDefault="0068530A" w:rsidP="00885C16">
            <w:pPr>
              <w:ind w:left="488" w:hanging="62"/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Действия учащегося</w:t>
            </w:r>
          </w:p>
        </w:tc>
      </w:tr>
      <w:tr w:rsidR="0068530A" w:rsidRPr="00765A4E" w:rsidTr="0068530A">
        <w:trPr>
          <w:trHeight w:val="1359"/>
        </w:trPr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8530A" w:rsidRPr="00765A4E" w:rsidRDefault="0068530A" w:rsidP="00885C16">
            <w:pPr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До занятия</w:t>
            </w:r>
          </w:p>
        </w:tc>
        <w:tc>
          <w:tcPr>
            <w:tcW w:w="3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8530A" w:rsidRPr="00765A4E" w:rsidRDefault="00035988" w:rsidP="00885C16"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</w:t>
            </w:r>
            <w:r w:rsidR="0068530A" w:rsidRPr="00765A4E">
              <w:rPr>
                <w:color w:val="000000"/>
                <w:lang w:eastAsia="ru-RU"/>
              </w:rPr>
              <w:t>Подбирает кейс</w:t>
            </w:r>
          </w:p>
          <w:p w:rsidR="0068530A" w:rsidRPr="00765A4E" w:rsidRDefault="0068530A" w:rsidP="00885C16">
            <w:pPr>
              <w:ind w:left="2"/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2.Определяет основные и</w:t>
            </w:r>
            <w:r w:rsidRPr="00765A4E">
              <w:rPr>
                <w:color w:val="000000"/>
                <w:lang w:eastAsia="ru-RU"/>
              </w:rPr>
              <w:br/>
              <w:t>вспомогательные материалы</w:t>
            </w:r>
            <w:r w:rsidRPr="00765A4E">
              <w:rPr>
                <w:color w:val="000000"/>
                <w:lang w:eastAsia="ru-RU"/>
              </w:rPr>
              <w:br/>
              <w:t>для подготовки учащихся</w:t>
            </w:r>
          </w:p>
          <w:p w:rsidR="0068530A" w:rsidRPr="00765A4E" w:rsidRDefault="0068530A" w:rsidP="00885C16">
            <w:pPr>
              <w:ind w:left="2"/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3.Разрабатывает сценарий</w:t>
            </w:r>
            <w:r w:rsidRPr="00765A4E">
              <w:rPr>
                <w:color w:val="000000"/>
                <w:lang w:eastAsia="ru-RU"/>
              </w:rPr>
              <w:br/>
              <w:t>занятия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8530A" w:rsidRPr="00765A4E" w:rsidRDefault="0068530A" w:rsidP="00885C16">
            <w:pPr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1.Получает кейс и список рекомендованной литературы</w:t>
            </w:r>
          </w:p>
          <w:p w:rsidR="0068530A" w:rsidRPr="00765A4E" w:rsidRDefault="0068530A" w:rsidP="00885C16">
            <w:pPr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2.Индивидуально готовится</w:t>
            </w:r>
            <w:r w:rsidRPr="00765A4E">
              <w:rPr>
                <w:color w:val="000000"/>
                <w:lang w:eastAsia="ru-RU"/>
              </w:rPr>
              <w:br/>
              <w:t>к занятию</w:t>
            </w:r>
          </w:p>
        </w:tc>
      </w:tr>
      <w:tr w:rsidR="0068530A" w:rsidRPr="00765A4E" w:rsidTr="0068530A">
        <w:trPr>
          <w:trHeight w:val="1372"/>
        </w:trPr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8530A" w:rsidRPr="00765A4E" w:rsidRDefault="0068530A" w:rsidP="00885C16">
            <w:pPr>
              <w:ind w:left="16" w:hanging="16"/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Во время занятия</w:t>
            </w:r>
          </w:p>
        </w:tc>
        <w:tc>
          <w:tcPr>
            <w:tcW w:w="3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8530A" w:rsidRPr="00765A4E" w:rsidRDefault="00035988" w:rsidP="00885C16"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</w:t>
            </w:r>
            <w:r w:rsidR="0068530A" w:rsidRPr="00765A4E">
              <w:rPr>
                <w:color w:val="000000"/>
                <w:lang w:eastAsia="ru-RU"/>
              </w:rPr>
              <w:t>Организует предварительное обсуждение кейса</w:t>
            </w:r>
          </w:p>
          <w:p w:rsidR="0068530A" w:rsidRPr="00765A4E" w:rsidRDefault="0068530A" w:rsidP="00885C16">
            <w:pPr>
              <w:ind w:left="2"/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2.Делит группу на подгруппы</w:t>
            </w:r>
          </w:p>
          <w:p w:rsidR="0068530A" w:rsidRPr="00765A4E" w:rsidRDefault="0068530A" w:rsidP="00885C16">
            <w:pPr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3.Руководит обсуждением</w:t>
            </w:r>
            <w:r w:rsidRPr="00765A4E">
              <w:rPr>
                <w:color w:val="000000"/>
                <w:lang w:eastAsia="ru-RU"/>
              </w:rPr>
              <w:br/>
              <w:t>кейса в подгруппах, обеспечивает учащихся дополнительными сведениями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8530A" w:rsidRPr="00765A4E" w:rsidRDefault="0068530A" w:rsidP="00885C16">
            <w:pPr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1.Задает вопросы, углубляющие понимание кейса и проблемы</w:t>
            </w:r>
          </w:p>
          <w:p w:rsidR="0068530A" w:rsidRPr="00765A4E" w:rsidRDefault="0068530A" w:rsidP="00885C16">
            <w:pPr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2.Разрабатывает варианты</w:t>
            </w:r>
            <w:r w:rsidRPr="00765A4E">
              <w:rPr>
                <w:color w:val="000000"/>
                <w:lang w:eastAsia="ru-RU"/>
              </w:rPr>
              <w:br/>
              <w:t>решений, принимает во внимание мнения других</w:t>
            </w:r>
          </w:p>
          <w:p w:rsidR="0068530A" w:rsidRPr="00765A4E" w:rsidRDefault="0068530A" w:rsidP="00885C16">
            <w:pPr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3.</w:t>
            </w:r>
            <w:r w:rsidR="00035988" w:rsidRPr="00765A4E">
              <w:rPr>
                <w:color w:val="000000"/>
                <w:lang w:eastAsia="ru-RU"/>
              </w:rPr>
              <w:t xml:space="preserve"> </w:t>
            </w:r>
            <w:r w:rsidRPr="00765A4E">
              <w:rPr>
                <w:color w:val="000000"/>
                <w:lang w:eastAsia="ru-RU"/>
              </w:rPr>
              <w:t>Принимает или участвует в</w:t>
            </w:r>
            <w:r w:rsidRPr="00765A4E">
              <w:rPr>
                <w:color w:val="000000"/>
                <w:lang w:eastAsia="ru-RU"/>
              </w:rPr>
              <w:br/>
              <w:t>принятии решений</w:t>
            </w:r>
          </w:p>
        </w:tc>
      </w:tr>
      <w:tr w:rsidR="0068530A" w:rsidRPr="00765A4E" w:rsidTr="0068530A">
        <w:trPr>
          <w:trHeight w:val="672"/>
        </w:trPr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8530A" w:rsidRPr="00765A4E" w:rsidRDefault="0068530A" w:rsidP="00885C16">
            <w:pPr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После занятия</w:t>
            </w:r>
          </w:p>
        </w:tc>
        <w:tc>
          <w:tcPr>
            <w:tcW w:w="3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8530A" w:rsidRPr="00765A4E" w:rsidRDefault="0068530A" w:rsidP="00885C16">
            <w:pPr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1.Оценивает работу учащихся</w:t>
            </w:r>
          </w:p>
          <w:p w:rsidR="0068530A" w:rsidRPr="00765A4E" w:rsidRDefault="0068530A" w:rsidP="00885C16">
            <w:pPr>
              <w:ind w:left="2"/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2.Оценивает принятые решения и поставленные вопросы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8530A" w:rsidRPr="00765A4E" w:rsidRDefault="0068530A" w:rsidP="00885C16">
            <w:pPr>
              <w:jc w:val="both"/>
              <w:rPr>
                <w:color w:val="000000"/>
                <w:lang w:eastAsia="ru-RU"/>
              </w:rPr>
            </w:pPr>
            <w:r w:rsidRPr="00765A4E">
              <w:rPr>
                <w:color w:val="000000"/>
                <w:lang w:eastAsia="ru-RU"/>
              </w:rPr>
              <w:t>Составляет письменный отчет о занятии по заданной форме</w:t>
            </w:r>
          </w:p>
        </w:tc>
      </w:tr>
    </w:tbl>
    <w:p w:rsidR="0068530A" w:rsidRDefault="0068530A" w:rsidP="00885C16">
      <w:pPr>
        <w:ind w:firstLine="510"/>
        <w:jc w:val="both"/>
        <w:rPr>
          <w:color w:val="000000"/>
          <w:lang w:eastAsia="ru-RU"/>
        </w:rPr>
      </w:pPr>
    </w:p>
    <w:p w:rsidR="0068530A" w:rsidRDefault="0068530A" w:rsidP="00885C16">
      <w:pPr>
        <w:ind w:firstLine="510"/>
        <w:jc w:val="both"/>
        <w:rPr>
          <w:color w:val="000000"/>
          <w:sz w:val="22"/>
          <w:szCs w:val="22"/>
          <w:lang w:eastAsia="ru-RU"/>
        </w:rPr>
      </w:pPr>
      <w:bookmarkStart w:id="1" w:name="0"/>
      <w:bookmarkStart w:id="2" w:name="c936ee6d9369fcb5591685bd63f0c4a1f035776b"/>
      <w:bookmarkEnd w:id="1"/>
      <w:bookmarkEnd w:id="2"/>
      <w:r>
        <w:rPr>
          <w:color w:val="000000"/>
          <w:lang w:eastAsia="ru-RU"/>
        </w:rPr>
        <w:t>Обычно кейсы готовятся в пакете, включающем в себя:</w:t>
      </w:r>
    </w:p>
    <w:p w:rsidR="0068530A" w:rsidRDefault="0068530A" w:rsidP="00885C16">
      <w:pPr>
        <w:numPr>
          <w:ilvl w:val="0"/>
          <w:numId w:val="1"/>
        </w:numPr>
        <w:ind w:left="360" w:firstLine="510"/>
        <w:jc w:val="both"/>
        <w:rPr>
          <w:color w:val="000000"/>
          <w:lang w:eastAsia="ru-RU"/>
        </w:rPr>
      </w:pPr>
      <w:r>
        <w:rPr>
          <w:i/>
          <w:iCs/>
          <w:color w:val="000000"/>
          <w:lang w:eastAsia="ru-RU"/>
        </w:rPr>
        <w:t>вводный кейс </w:t>
      </w:r>
      <w:r>
        <w:rPr>
          <w:color w:val="000000"/>
          <w:lang w:eastAsia="ru-RU"/>
        </w:rPr>
        <w:t>(сведения о наличии проблемы, ситуации, явления; описание границ рассматриваемого явления);</w:t>
      </w:r>
    </w:p>
    <w:p w:rsidR="0068530A" w:rsidRDefault="0068530A" w:rsidP="00885C16">
      <w:pPr>
        <w:numPr>
          <w:ilvl w:val="0"/>
          <w:numId w:val="1"/>
        </w:numPr>
        <w:ind w:left="360" w:firstLine="510"/>
        <w:jc w:val="both"/>
        <w:rPr>
          <w:color w:val="000000"/>
          <w:lang w:eastAsia="ru-RU"/>
        </w:rPr>
      </w:pPr>
      <w:r>
        <w:rPr>
          <w:i/>
          <w:iCs/>
          <w:color w:val="000000"/>
          <w:lang w:eastAsia="ru-RU"/>
        </w:rPr>
        <w:t>информационный кейс </w:t>
      </w:r>
      <w:r>
        <w:rPr>
          <w:color w:val="000000"/>
          <w:lang w:eastAsia="ru-RU"/>
        </w:rPr>
        <w:t>(объем знаний по какой-либо теме (проблеме), изложенный с той или иной степенью детальности);</w:t>
      </w:r>
    </w:p>
    <w:p w:rsidR="0068530A" w:rsidRDefault="0068530A" w:rsidP="00885C16">
      <w:pPr>
        <w:numPr>
          <w:ilvl w:val="0"/>
          <w:numId w:val="1"/>
        </w:numPr>
        <w:ind w:left="360" w:firstLine="510"/>
        <w:jc w:val="both"/>
        <w:rPr>
          <w:color w:val="000000"/>
          <w:lang w:eastAsia="ru-RU"/>
        </w:rPr>
      </w:pPr>
      <w:r>
        <w:rPr>
          <w:i/>
          <w:iCs/>
          <w:color w:val="000000"/>
          <w:lang w:eastAsia="ru-RU"/>
        </w:rPr>
        <w:t>стратегический кейс </w:t>
      </w:r>
      <w:r>
        <w:rPr>
          <w:color w:val="000000"/>
          <w:lang w:eastAsia="ru-RU"/>
        </w:rPr>
        <w:t>(развитие умения анализировать среду в условиях неопределенности и решать комплексные проблемы со скрытыми детерминантами);</w:t>
      </w:r>
    </w:p>
    <w:p w:rsidR="0068530A" w:rsidRDefault="0068530A" w:rsidP="00885C16">
      <w:pPr>
        <w:numPr>
          <w:ilvl w:val="0"/>
          <w:numId w:val="1"/>
        </w:numPr>
        <w:ind w:left="360" w:firstLine="510"/>
        <w:jc w:val="both"/>
        <w:rPr>
          <w:color w:val="000000"/>
          <w:lang w:eastAsia="ru-RU"/>
        </w:rPr>
      </w:pPr>
      <w:r>
        <w:rPr>
          <w:i/>
          <w:iCs/>
          <w:color w:val="000000"/>
          <w:lang w:eastAsia="ru-RU"/>
        </w:rPr>
        <w:t>исследовательский кейс </w:t>
      </w:r>
      <w:r>
        <w:rPr>
          <w:color w:val="000000"/>
          <w:lang w:eastAsia="ru-RU"/>
        </w:rPr>
        <w:t xml:space="preserve">(аналогичен групповым или </w:t>
      </w:r>
      <w:proofErr w:type="gramStart"/>
      <w:r>
        <w:rPr>
          <w:color w:val="000000"/>
          <w:lang w:eastAsia="ru-RU"/>
        </w:rPr>
        <w:t>индивидуальным проектам</w:t>
      </w:r>
      <w:proofErr w:type="gramEnd"/>
      <w:r>
        <w:rPr>
          <w:color w:val="000000"/>
          <w:lang w:eastAsia="ru-RU"/>
        </w:rPr>
        <w:t xml:space="preserve"> — результаты анализа некоторой ситуации представляются в форме изложения);</w:t>
      </w:r>
    </w:p>
    <w:p w:rsidR="0068530A" w:rsidRDefault="0068530A" w:rsidP="00885C16">
      <w:pPr>
        <w:numPr>
          <w:ilvl w:val="0"/>
          <w:numId w:val="1"/>
        </w:numPr>
        <w:ind w:left="360" w:firstLine="510"/>
        <w:jc w:val="both"/>
        <w:rPr>
          <w:color w:val="000000"/>
          <w:lang w:eastAsia="ru-RU"/>
        </w:rPr>
      </w:pPr>
      <w:proofErr w:type="spellStart"/>
      <w:r>
        <w:rPr>
          <w:i/>
          <w:iCs/>
          <w:color w:val="000000"/>
          <w:lang w:eastAsia="ru-RU"/>
        </w:rPr>
        <w:t>тренинговый</w:t>
      </w:r>
      <w:proofErr w:type="spellEnd"/>
      <w:r>
        <w:rPr>
          <w:i/>
          <w:iCs/>
          <w:color w:val="000000"/>
          <w:lang w:eastAsia="ru-RU"/>
        </w:rPr>
        <w:t xml:space="preserve"> кейс </w:t>
      </w:r>
      <w:r>
        <w:rPr>
          <w:color w:val="000000"/>
          <w:lang w:eastAsia="ru-RU"/>
        </w:rPr>
        <w:t>(направлен на упрочение и более полное освоение уже использованных ранее инструментов и навыков -  логических и т.п.).</w:t>
      </w:r>
    </w:p>
    <w:p w:rsidR="0068530A" w:rsidRDefault="0068530A" w:rsidP="00885C16">
      <w:pPr>
        <w:ind w:firstLine="852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На своих уроках </w:t>
      </w:r>
      <w:proofErr w:type="spellStart"/>
      <w:proofErr w:type="gramStart"/>
      <w:r>
        <w:rPr>
          <w:color w:val="000000"/>
          <w:lang w:eastAsia="ru-RU"/>
        </w:rPr>
        <w:t>кейс-технологии</w:t>
      </w:r>
      <w:proofErr w:type="spellEnd"/>
      <w:proofErr w:type="gramEnd"/>
      <w:r>
        <w:rPr>
          <w:color w:val="000000"/>
          <w:lang w:eastAsia="ru-RU"/>
        </w:rPr>
        <w:t xml:space="preserve"> мы применяем при изучении новых тем, на повторительно-обобщающих уроках. </w:t>
      </w:r>
    </w:p>
    <w:p w:rsidR="0068530A" w:rsidRDefault="0068530A" w:rsidP="00885C16">
      <w:pPr>
        <w:ind w:firstLine="852"/>
        <w:jc w:val="both"/>
        <w:rPr>
          <w:color w:val="000000"/>
          <w:lang w:eastAsia="ru-RU"/>
        </w:rPr>
      </w:pPr>
    </w:p>
    <w:p w:rsidR="0068530A" w:rsidRDefault="0068530A" w:rsidP="00885C16">
      <w:pPr>
        <w:jc w:val="both"/>
        <w:rPr>
          <w:rFonts w:eastAsia="Calibri"/>
          <w:color w:val="000000"/>
        </w:rPr>
      </w:pPr>
      <w:r>
        <w:rPr>
          <w:color w:val="000000"/>
        </w:rPr>
        <w:t>РАБОТА УЧЕНИКА С КЕЙСОМ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1 этап: знакомство с ситуацией, её особенностями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2 этап: выделение основной проблемы, персоналий, которые могут реально воздействовать на ситуацию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3 этап: предложение концепций или тем для мозгового штурма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4 этап: анализ последствий принятия того или иного решения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5 этап: решение кейса – одного или нескольких вариантов последовательности действий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ДЕЙСТВИЯ УЧИТЕЛЯ В КЕЙС – ТЕХНОЛОГИИ</w:t>
      </w:r>
    </w:p>
    <w:p w:rsidR="0068530A" w:rsidRDefault="0068530A" w:rsidP="00885C16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создание кейса или использование уже имеющегося</w:t>
      </w:r>
    </w:p>
    <w:p w:rsidR="0068530A" w:rsidRDefault="0068530A" w:rsidP="00885C16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распределение учеников по малым группам</w:t>
      </w:r>
    </w:p>
    <w:p w:rsidR="0068530A" w:rsidRDefault="0068530A" w:rsidP="00885C16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знакомство учащихся с ситуацией, системой оценивания решений проблемы, сроками выполнения заданий</w:t>
      </w:r>
    </w:p>
    <w:p w:rsidR="0068530A" w:rsidRDefault="0068530A" w:rsidP="00885C16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организация работы учащихся в группах</w:t>
      </w:r>
    </w:p>
    <w:p w:rsidR="0068530A" w:rsidRDefault="0068530A" w:rsidP="00885C16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работа с кейсом</w:t>
      </w:r>
    </w:p>
    <w:p w:rsidR="0068530A" w:rsidRDefault="0068530A" w:rsidP="00885C16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организация презентации решений в группах</w:t>
      </w:r>
    </w:p>
    <w:p w:rsidR="0068530A" w:rsidRDefault="0068530A" w:rsidP="00885C16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обобщающее выступление учителя</w:t>
      </w:r>
    </w:p>
    <w:p w:rsidR="0068530A" w:rsidRDefault="0068530A" w:rsidP="00885C16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оценивание учащихся</w:t>
      </w:r>
    </w:p>
    <w:p w:rsidR="0068530A" w:rsidRDefault="0068530A" w:rsidP="00885C16">
      <w:pPr>
        <w:jc w:val="both"/>
        <w:rPr>
          <w:color w:val="000000"/>
        </w:rPr>
      </w:pP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ХОРОШИЙ КЕЙС</w:t>
      </w:r>
    </w:p>
    <w:p w:rsidR="0068530A" w:rsidRDefault="0068530A" w:rsidP="00885C16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рассказывает</w:t>
      </w:r>
    </w:p>
    <w:p w:rsidR="0068530A" w:rsidRDefault="0068530A" w:rsidP="00885C16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вызывает интерес</w:t>
      </w:r>
    </w:p>
    <w:p w:rsidR="0068530A" w:rsidRDefault="0068530A" w:rsidP="00885C16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вызывает чувство сопереживания</w:t>
      </w:r>
    </w:p>
    <w:p w:rsidR="0068530A" w:rsidRDefault="0068530A" w:rsidP="00885C16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включает цитаты из источников</w:t>
      </w:r>
    </w:p>
    <w:p w:rsidR="0068530A" w:rsidRDefault="0068530A" w:rsidP="00885C16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содержит проблемы</w:t>
      </w:r>
    </w:p>
    <w:p w:rsidR="0068530A" w:rsidRDefault="0068530A" w:rsidP="00885C16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требует высокой оценки принятых решений</w:t>
      </w:r>
    </w:p>
    <w:p w:rsidR="0068530A" w:rsidRDefault="0068530A" w:rsidP="00885C16">
      <w:pPr>
        <w:jc w:val="both"/>
        <w:rPr>
          <w:color w:val="000000"/>
        </w:rPr>
      </w:pP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ИСТОЧНИКИ КЕЙСОВ</w:t>
      </w:r>
    </w:p>
    <w:p w:rsidR="0068530A" w:rsidRDefault="0068530A" w:rsidP="00885C16">
      <w:pPr>
        <w:numPr>
          <w:ilvl w:val="0"/>
          <w:numId w:val="4"/>
        </w:numPr>
        <w:jc w:val="both"/>
        <w:rPr>
          <w:color w:val="000000"/>
        </w:rPr>
      </w:pPr>
      <w:r>
        <w:rPr>
          <w:color w:val="000000"/>
        </w:rPr>
        <w:t>реальная жизненная ситуация</w:t>
      </w:r>
    </w:p>
    <w:p w:rsidR="0068530A" w:rsidRDefault="0068530A" w:rsidP="00885C16">
      <w:pPr>
        <w:numPr>
          <w:ilvl w:val="0"/>
          <w:numId w:val="4"/>
        </w:numPr>
        <w:jc w:val="both"/>
        <w:rPr>
          <w:color w:val="000000"/>
        </w:rPr>
      </w:pPr>
      <w:r>
        <w:rPr>
          <w:color w:val="000000"/>
        </w:rPr>
        <w:t>Художественная и публицистическая литература</w:t>
      </w:r>
    </w:p>
    <w:p w:rsidR="0068530A" w:rsidRDefault="0068530A" w:rsidP="00885C16">
      <w:pPr>
        <w:numPr>
          <w:ilvl w:val="0"/>
          <w:numId w:val="4"/>
        </w:numPr>
        <w:jc w:val="both"/>
        <w:rPr>
          <w:color w:val="000000"/>
        </w:rPr>
      </w:pPr>
      <w:r>
        <w:rPr>
          <w:color w:val="000000"/>
        </w:rPr>
        <w:t>СМИ</w:t>
      </w:r>
    </w:p>
    <w:p w:rsidR="0068530A" w:rsidRDefault="0068530A" w:rsidP="00885C16">
      <w:pPr>
        <w:numPr>
          <w:ilvl w:val="0"/>
          <w:numId w:val="4"/>
        </w:numPr>
        <w:jc w:val="both"/>
        <w:rPr>
          <w:color w:val="000000"/>
        </w:rPr>
      </w:pPr>
      <w:r>
        <w:rPr>
          <w:color w:val="000000"/>
        </w:rPr>
        <w:t>Статистические материалы</w:t>
      </w:r>
    </w:p>
    <w:p w:rsidR="0068530A" w:rsidRDefault="0068530A" w:rsidP="00885C16">
      <w:pPr>
        <w:numPr>
          <w:ilvl w:val="0"/>
          <w:numId w:val="4"/>
        </w:numPr>
        <w:jc w:val="both"/>
        <w:rPr>
          <w:color w:val="000000"/>
        </w:rPr>
      </w:pPr>
      <w:r>
        <w:rPr>
          <w:color w:val="000000"/>
        </w:rPr>
        <w:t>Анализ научных статей, монографий и научных отчётов</w:t>
      </w:r>
    </w:p>
    <w:p w:rsidR="0068530A" w:rsidRDefault="0068530A" w:rsidP="00885C16">
      <w:pPr>
        <w:numPr>
          <w:ilvl w:val="0"/>
          <w:numId w:val="4"/>
        </w:numPr>
        <w:jc w:val="both"/>
        <w:rPr>
          <w:color w:val="000000"/>
        </w:rPr>
      </w:pPr>
      <w:r>
        <w:rPr>
          <w:color w:val="000000"/>
        </w:rPr>
        <w:t>Интернет</w:t>
      </w:r>
    </w:p>
    <w:p w:rsidR="0068530A" w:rsidRDefault="0068530A" w:rsidP="00885C16">
      <w:pPr>
        <w:jc w:val="both"/>
        <w:rPr>
          <w:color w:val="000000"/>
        </w:rPr>
      </w:pP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МЕТОДЫ КЕЙС – ТЕХНОЛОГИЙ</w:t>
      </w:r>
    </w:p>
    <w:p w:rsidR="0068530A" w:rsidRDefault="0068530A" w:rsidP="00885C16">
      <w:pPr>
        <w:jc w:val="both"/>
        <w:rPr>
          <w:color w:val="000000"/>
        </w:rPr>
      </w:pPr>
      <w:r>
        <w:rPr>
          <w:b/>
          <w:color w:val="000000"/>
        </w:rPr>
        <w:t>1.Метод инцидентов.</w:t>
      </w:r>
      <w:r>
        <w:rPr>
          <w:color w:val="000000"/>
        </w:rPr>
        <w:t xml:space="preserve"> В центре находится процесс получения информации.</w:t>
      </w:r>
    </w:p>
    <w:p w:rsidR="0068530A" w:rsidRDefault="0068530A" w:rsidP="00885C16">
      <w:pPr>
        <w:jc w:val="both"/>
        <w:rPr>
          <w:color w:val="000000"/>
        </w:rPr>
      </w:pPr>
      <w:r>
        <w:rPr>
          <w:i/>
          <w:color w:val="000000"/>
        </w:rPr>
        <w:t>Цель:</w:t>
      </w:r>
      <w:r>
        <w:rPr>
          <w:color w:val="000000"/>
        </w:rPr>
        <w:t xml:space="preserve"> поиск информации самим учеником. 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Обучаемый получает кейс не в полном объёме. Сообщение может быть письменным или устным («Случилось…» или «</w:t>
      </w:r>
      <w:proofErr w:type="spellStart"/>
      <w:r>
        <w:rPr>
          <w:color w:val="000000"/>
        </w:rPr>
        <w:t>Проиизошло</w:t>
      </w:r>
      <w:proofErr w:type="spellEnd"/>
      <w:r>
        <w:rPr>
          <w:color w:val="000000"/>
        </w:rPr>
        <w:t>…»). Требует много времени, но она наиболее приближена к практике.</w:t>
      </w:r>
    </w:p>
    <w:p w:rsidR="0068530A" w:rsidRDefault="0068530A" w:rsidP="00885C16">
      <w:pPr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ситуация (инцидент)</w:t>
      </w:r>
    </w:p>
    <w:p w:rsidR="0068530A" w:rsidRDefault="0068530A" w:rsidP="00885C16">
      <w:pPr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вопросы и комментарии</w:t>
      </w:r>
    </w:p>
    <w:p w:rsidR="0068530A" w:rsidRDefault="0068530A" w:rsidP="00885C16">
      <w:pPr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исследование ситуации</w:t>
      </w:r>
    </w:p>
    <w:p w:rsidR="0068530A" w:rsidRDefault="0068530A" w:rsidP="00885C16">
      <w:pPr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представление полученных результатов</w:t>
      </w:r>
    </w:p>
    <w:p w:rsidR="0068530A" w:rsidRDefault="0068530A" w:rsidP="00885C16">
      <w:pPr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обсуждение предложенных вариантов</w:t>
      </w:r>
    </w:p>
    <w:p w:rsidR="0068530A" w:rsidRDefault="0068530A" w:rsidP="00885C16">
      <w:pPr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выбор правильного решения</w:t>
      </w:r>
    </w:p>
    <w:p w:rsidR="0068530A" w:rsidRDefault="0068530A" w:rsidP="00885C16">
      <w:pPr>
        <w:jc w:val="both"/>
        <w:rPr>
          <w:b/>
          <w:color w:val="000000"/>
        </w:rPr>
      </w:pPr>
    </w:p>
    <w:p w:rsidR="0068530A" w:rsidRDefault="0068530A" w:rsidP="00885C16">
      <w:pPr>
        <w:jc w:val="both"/>
        <w:rPr>
          <w:b/>
          <w:color w:val="000000"/>
        </w:rPr>
      </w:pPr>
      <w:r>
        <w:rPr>
          <w:b/>
          <w:color w:val="000000"/>
        </w:rPr>
        <w:t>2.Метод разбора деловой корреспонденции.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Основан на работе с документами и бумагами, относящимися к той или иной ситуации, проблеме, организации.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Учащиеся получают папки с одинаковым набором документов, в зависимости от темы.</w:t>
      </w:r>
    </w:p>
    <w:p w:rsidR="0068530A" w:rsidRDefault="0068530A" w:rsidP="00885C16">
      <w:pPr>
        <w:jc w:val="both"/>
        <w:rPr>
          <w:color w:val="000000"/>
        </w:rPr>
      </w:pPr>
      <w:r>
        <w:rPr>
          <w:i/>
          <w:color w:val="000000"/>
        </w:rPr>
        <w:t>Цель</w:t>
      </w:r>
      <w:r>
        <w:rPr>
          <w:color w:val="000000"/>
        </w:rPr>
        <w:t>: занять позицию человека, ответственного за работу и справиться с возникшими задачами</w:t>
      </w:r>
      <w:proofErr w:type="gramStart"/>
      <w:r>
        <w:rPr>
          <w:color w:val="000000"/>
        </w:rPr>
        <w:t xml:space="preserve">.. </w:t>
      </w:r>
      <w:proofErr w:type="gramEnd"/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Это метод моделирования коллективного результата. Учащийся учит себя сам и помогает своим товарищам (дифференциация)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lastRenderedPageBreak/>
        <w:t>Работа в группе учит мыслить и понимать друг друга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1.формулировка цели работы, ввод в суть проблемы, определение время работы (учитель 19 мин).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Учащиеся на листочках записывают вопросы, на которые хотели бы получить ответы по теме (один вопрос). Вопрос кодируется и сбрасывается в корзину.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2.работа с документами. Учащиеся разбиваются на малые группы, получают одинаковые папки документов. Каждый ученик достаёт из общей корзины вопрос. Потом ведётся работа в группах, где учащиеся, опираясь на материал и на свои размышления, ищут правильный ответ.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3.работа с ответами на вопросы. Отвечать может любой из группы. Учитель ведёт занятие.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Когда на все вопросы из корзины будут даны ответы, учитель может задать вопрос по теме, который ещё не встречался.</w:t>
      </w:r>
    </w:p>
    <w:p w:rsidR="0068530A" w:rsidRDefault="0068530A" w:rsidP="00885C16">
      <w:pPr>
        <w:jc w:val="both"/>
        <w:rPr>
          <w:color w:val="000000"/>
        </w:rPr>
      </w:pPr>
    </w:p>
    <w:p w:rsidR="0068530A" w:rsidRDefault="0068530A" w:rsidP="00885C16">
      <w:pPr>
        <w:jc w:val="both"/>
        <w:rPr>
          <w:b/>
          <w:color w:val="000000"/>
        </w:rPr>
      </w:pPr>
      <w:r>
        <w:rPr>
          <w:b/>
          <w:color w:val="000000"/>
        </w:rPr>
        <w:t>3.Ситуационно – ролевая игра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Цель: в виде инсценировки создать перед аудиторией правдивую ситуацию и затем дать возможность оценить поступки и поведение участников игры.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Особенность – участнику выдаётся не только описание ситуации, но инструкция, в которой предписано, как вести свою роль, какие интересы отстаивать…</w:t>
      </w:r>
    </w:p>
    <w:p w:rsidR="0068530A" w:rsidRDefault="0068530A" w:rsidP="00885C16">
      <w:pPr>
        <w:jc w:val="both"/>
        <w:rPr>
          <w:color w:val="000000"/>
        </w:rPr>
      </w:pPr>
    </w:p>
    <w:p w:rsidR="0068530A" w:rsidRDefault="0068530A" w:rsidP="00885C16">
      <w:pPr>
        <w:jc w:val="both"/>
        <w:rPr>
          <w:color w:val="000000"/>
        </w:rPr>
      </w:pPr>
      <w:r>
        <w:rPr>
          <w:b/>
          <w:color w:val="000000"/>
        </w:rPr>
        <w:t>4.Метод дискуссии</w:t>
      </w:r>
      <w:r>
        <w:rPr>
          <w:color w:val="000000"/>
        </w:rPr>
        <w:t xml:space="preserve"> – способ организации совместной деятельности с целью интенсификации процесса принятия решений в группе посредством обсуждения вопроса или проблемы.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Это активное включение учащихся в поиск истины, создание условий для открытого выражения своих мыслей, позиции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о</w:t>
      </w:r>
      <w:proofErr w:type="gramEnd"/>
      <w:r>
        <w:rPr>
          <w:color w:val="000000"/>
        </w:rPr>
        <w:t>тношений.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Условия проведения дискуссии</w:t>
      </w:r>
    </w:p>
    <w:p w:rsidR="0068530A" w:rsidRDefault="0068530A" w:rsidP="00885C16">
      <w:pPr>
        <w:numPr>
          <w:ilvl w:val="0"/>
          <w:numId w:val="6"/>
        </w:numPr>
        <w:jc w:val="both"/>
        <w:rPr>
          <w:color w:val="000000"/>
        </w:rPr>
      </w:pPr>
      <w:r>
        <w:rPr>
          <w:color w:val="000000"/>
        </w:rPr>
        <w:t>доверительные взаимоотношения между участниками и учителем</w:t>
      </w:r>
    </w:p>
    <w:p w:rsidR="0068530A" w:rsidRDefault="0068530A" w:rsidP="00885C16">
      <w:pPr>
        <w:numPr>
          <w:ilvl w:val="0"/>
          <w:numId w:val="6"/>
        </w:numPr>
        <w:jc w:val="both"/>
        <w:rPr>
          <w:color w:val="000000"/>
        </w:rPr>
      </w:pPr>
      <w:r>
        <w:rPr>
          <w:color w:val="000000"/>
        </w:rPr>
        <w:t>чёткое определение темы и объёма обсуждаемого материала</w:t>
      </w:r>
    </w:p>
    <w:p w:rsidR="0068530A" w:rsidRDefault="0068530A" w:rsidP="00885C16">
      <w:pPr>
        <w:numPr>
          <w:ilvl w:val="0"/>
          <w:numId w:val="6"/>
        </w:numPr>
        <w:jc w:val="both"/>
        <w:rPr>
          <w:color w:val="000000"/>
        </w:rPr>
      </w:pPr>
      <w:r>
        <w:rPr>
          <w:color w:val="000000"/>
        </w:rPr>
        <w:t>умение учителя и учащихся организовывать деловое общение, вести дискуссию</w:t>
      </w:r>
    </w:p>
    <w:p w:rsidR="0068530A" w:rsidRDefault="0068530A" w:rsidP="00885C16">
      <w:pPr>
        <w:jc w:val="both"/>
        <w:rPr>
          <w:color w:val="000000"/>
        </w:rPr>
      </w:pPr>
    </w:p>
    <w:p w:rsidR="0068530A" w:rsidRDefault="0068530A" w:rsidP="00885C16">
      <w:pPr>
        <w:jc w:val="both"/>
        <w:rPr>
          <w:b/>
          <w:color w:val="000000"/>
        </w:rPr>
      </w:pPr>
      <w:r>
        <w:rPr>
          <w:b/>
          <w:color w:val="000000"/>
        </w:rPr>
        <w:t>5.Игровое проектирование.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Форма, предполагающая самостоятельное изучение учащимися проблемы с презентацией и последующей защитой работы.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Цель: процесс создания или совершенствования проектов.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Метод позволяет повысить познавательный интерес, даёт возможность преподнести, применить и закрепить знания в более яркой форме.</w:t>
      </w:r>
    </w:p>
    <w:p w:rsidR="0068530A" w:rsidRDefault="0068530A" w:rsidP="00885C16">
      <w:pPr>
        <w:jc w:val="both"/>
        <w:rPr>
          <w:color w:val="000000"/>
        </w:rPr>
      </w:pPr>
    </w:p>
    <w:p w:rsidR="0068530A" w:rsidRDefault="0068530A" w:rsidP="00885C16">
      <w:pPr>
        <w:jc w:val="both"/>
        <w:rPr>
          <w:b/>
          <w:color w:val="000000"/>
        </w:rPr>
      </w:pPr>
      <w:r>
        <w:rPr>
          <w:b/>
          <w:color w:val="000000"/>
        </w:rPr>
        <w:t>6.Кейс – стадии.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Самый распространённый метод ситуационного анализа, глубокое и детальное исследование реальной или имитируемой ситуации.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Отличается большим объёмом материала.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 xml:space="preserve">Основной упор – анализ и синтез </w:t>
      </w:r>
      <w:proofErr w:type="gramStart"/>
      <w:r>
        <w:rPr>
          <w:color w:val="000000"/>
        </w:rPr>
        <w:t>проблемы</w:t>
      </w:r>
      <w:proofErr w:type="gramEnd"/>
      <w:r>
        <w:rPr>
          <w:color w:val="000000"/>
        </w:rPr>
        <w:t xml:space="preserve"> и принятие решений.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Ученику предлагается текст с подробным описанием ситуации и задача, требующая решения. Ученик знакомится с проблемой. Самостоятельно анализирует ситуацию, диагностирует проблему и представляет свои решения в дискуссии с другими учениками.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Группа учащихся вырабатывает практическое решение.</w:t>
      </w:r>
    </w:p>
    <w:p w:rsidR="0068530A" w:rsidRDefault="0068530A" w:rsidP="00885C16">
      <w:pPr>
        <w:jc w:val="both"/>
        <w:rPr>
          <w:color w:val="000000"/>
        </w:rPr>
      </w:pPr>
      <w:r>
        <w:rPr>
          <w:color w:val="000000"/>
        </w:rPr>
        <w:t>Окончание процесса – оценка предложенных алгоритмов, выбор лучшего из них в контексте поставленной проблемы.</w:t>
      </w:r>
    </w:p>
    <w:p w:rsidR="0068530A" w:rsidRPr="0068530A" w:rsidRDefault="0068530A" w:rsidP="0068530A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68530A">
        <w:rPr>
          <w:rFonts w:ascii="Times New Roman" w:hAnsi="Times New Roman"/>
          <w:sz w:val="24"/>
          <w:szCs w:val="24"/>
        </w:rPr>
        <w:t xml:space="preserve">ДЕРЗАЙТЕ, </w:t>
      </w:r>
    </w:p>
    <w:p w:rsidR="0068530A" w:rsidRPr="0068530A" w:rsidRDefault="0068530A" w:rsidP="0068530A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68530A">
        <w:rPr>
          <w:rFonts w:ascii="Times New Roman" w:hAnsi="Times New Roman"/>
          <w:sz w:val="24"/>
          <w:szCs w:val="24"/>
        </w:rPr>
        <w:t xml:space="preserve">И НЕ БОЙТЕСЬ НИЧЕГО НОВОГО, </w:t>
      </w:r>
    </w:p>
    <w:p w:rsidR="0068530A" w:rsidRPr="0068530A" w:rsidRDefault="0068530A" w:rsidP="0068530A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68530A">
        <w:rPr>
          <w:rFonts w:ascii="Times New Roman" w:hAnsi="Times New Roman"/>
          <w:sz w:val="24"/>
          <w:szCs w:val="24"/>
        </w:rPr>
        <w:t xml:space="preserve">НЕ БОЙТЕСЬ ЭКСПЕРИМЕНТИРОВАТЬ, </w:t>
      </w:r>
    </w:p>
    <w:p w:rsidR="0068530A" w:rsidRPr="0068530A" w:rsidRDefault="0068530A" w:rsidP="0068530A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68530A">
        <w:rPr>
          <w:rFonts w:ascii="Times New Roman" w:hAnsi="Times New Roman"/>
          <w:sz w:val="24"/>
          <w:szCs w:val="24"/>
        </w:rPr>
        <w:t xml:space="preserve">«ИБО ДОРОГУ ОСИЛИТ </w:t>
      </w:r>
      <w:proofErr w:type="gramStart"/>
      <w:r w:rsidRPr="0068530A">
        <w:rPr>
          <w:rFonts w:ascii="Times New Roman" w:hAnsi="Times New Roman"/>
          <w:sz w:val="24"/>
          <w:szCs w:val="24"/>
        </w:rPr>
        <w:t>ИДУЩИЙ</w:t>
      </w:r>
      <w:proofErr w:type="gramEnd"/>
      <w:r w:rsidRPr="0068530A">
        <w:rPr>
          <w:rFonts w:ascii="Times New Roman" w:hAnsi="Times New Roman"/>
          <w:sz w:val="24"/>
          <w:szCs w:val="24"/>
        </w:rPr>
        <w:t>»!!!</w:t>
      </w:r>
    </w:p>
    <w:p w:rsidR="000C1005" w:rsidRDefault="000C1005"/>
    <w:sectPr w:rsidR="000C1005" w:rsidSect="00035988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84C11"/>
    <w:multiLevelType w:val="hybridMultilevel"/>
    <w:tmpl w:val="E92CF1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6A7CD0"/>
    <w:multiLevelType w:val="hybridMultilevel"/>
    <w:tmpl w:val="F2A668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141219"/>
    <w:multiLevelType w:val="hybridMultilevel"/>
    <w:tmpl w:val="05B8CB3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6C624C"/>
    <w:multiLevelType w:val="hybridMultilevel"/>
    <w:tmpl w:val="93DA9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B3A0C"/>
    <w:multiLevelType w:val="multilevel"/>
    <w:tmpl w:val="18B8C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716C9E"/>
    <w:multiLevelType w:val="hybridMultilevel"/>
    <w:tmpl w:val="4B848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FA4B00"/>
    <w:rsid w:val="00035988"/>
    <w:rsid w:val="000C1005"/>
    <w:rsid w:val="003B1959"/>
    <w:rsid w:val="0046012D"/>
    <w:rsid w:val="0068530A"/>
    <w:rsid w:val="007B473D"/>
    <w:rsid w:val="00885C16"/>
    <w:rsid w:val="00916286"/>
    <w:rsid w:val="00BE7BA1"/>
    <w:rsid w:val="00C432CE"/>
    <w:rsid w:val="00DF354F"/>
    <w:rsid w:val="00F31B1B"/>
    <w:rsid w:val="00FA4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B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FA4B00"/>
    <w:pPr>
      <w:widowControl w:val="0"/>
      <w:autoSpaceDE w:val="0"/>
      <w:autoSpaceDN w:val="0"/>
      <w:adjustRightInd w:val="0"/>
      <w:spacing w:line="278" w:lineRule="exact"/>
      <w:ind w:firstLine="101"/>
      <w:jc w:val="both"/>
    </w:pPr>
    <w:rPr>
      <w:lang w:eastAsia="ru-RU"/>
    </w:rPr>
  </w:style>
  <w:style w:type="character" w:customStyle="1" w:styleId="FontStyle17">
    <w:name w:val="Font Style17"/>
    <w:basedOn w:val="a0"/>
    <w:uiPriority w:val="99"/>
    <w:rsid w:val="00FA4B00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6853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6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1543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777</cp:lastModifiedBy>
  <cp:revision>2</cp:revision>
  <cp:lastPrinted>2016-12-26T14:19:00Z</cp:lastPrinted>
  <dcterms:created xsi:type="dcterms:W3CDTF">2025-09-04T05:17:00Z</dcterms:created>
  <dcterms:modified xsi:type="dcterms:W3CDTF">2025-09-04T05:17:00Z</dcterms:modified>
</cp:coreProperties>
</file>